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NRF International Mobility</w:t>
      </w:r>
      <w:r>
        <w:rPr>
          <w:rFonts w:ascii="Times New Roman" w:hAnsi="Times New Roman" w:cs="Times New Roman"/>
          <w:b/>
          <w:sz w:val="36"/>
        </w:rPr>
        <w:t xml:space="preserve"> Program</w:t>
      </w:r>
      <w:r>
        <w:rPr>
          <w:rFonts w:ascii="Times New Roman" w:hAnsi="Times New Roman" w:cs="Times New Roman"/>
          <w:b/>
          <w:sz w:val="36"/>
        </w:rPr>
        <w:t xml:space="preserve"> Proposal</w:t>
      </w:r>
    </w:p>
    <w:p>
      <w:pPr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Maximum 7 pages</w:t>
      </w:r>
    </w:p>
    <w:p>
      <w:pPr>
        <w:jc w:val="right"/>
        <w:rPr>
          <w:rFonts w:ascii="Times New Roman" w:hAnsi="Times New Roman" w:cs="Times New Roman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1. Project Summary</w:t>
      </w:r>
    </w:p>
    <w:tbl>
      <w:tblPr>
        <w:tblStyle w:val="a4"/>
        <w:tblW w:w="9634" w:type="dxa"/>
        <w:tblLook w:val="04A0" w:firstRow="1" w:lastRow="0" w:firstColumn="1" w:lastColumn="0" w:noHBand="0" w:noVBand="1"/>
        <w:tblLayout w:type="fixed"/>
      </w:tblPr>
      <w:tblGrid>
        <w:gridCol w:w="1827"/>
        <w:gridCol w:w="1145"/>
        <w:gridCol w:w="1276"/>
        <w:gridCol w:w="2126"/>
        <w:gridCol w:w="1843"/>
        <w:gridCol w:w="1417"/>
      </w:tblGrid>
      <w:tr>
        <w:trPr>
          <w:trHeight w:val="346" w:hRule="atLeast"/>
        </w:trPr>
        <w:tc>
          <w:tcPr>
            <w:tcW w:w="2972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Program</w:t>
            </w:r>
          </w:p>
        </w:tc>
        <w:tc>
          <w:tcPr>
            <w:tcW w:w="666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RF International Mobility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FF0000"/>
              </w:rPr>
              <w:t>(Country Name)</w:t>
            </w:r>
          </w:p>
        </w:tc>
      </w:tr>
      <w:tr>
        <w:trPr>
          <w:trHeight w:val="366" w:hRule="atLeast"/>
        </w:trPr>
        <w:tc>
          <w:tcPr>
            <w:tcW w:w="1827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Project Title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Kor</w:t>
            </w:r>
            <w:r>
              <w:rPr>
                <w:rFonts w:ascii="Times New Roman" w:hAnsi="Times New Roman" w:cs="Times New Roman"/>
                <w:b/>
                <w:sz w:val="24"/>
              </w:rPr>
              <w:t>ean</w:t>
            </w:r>
          </w:p>
        </w:tc>
        <w:tc>
          <w:tcPr>
            <w:tcW w:w="6662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66" w:hRule="atLeast"/>
        </w:trPr>
        <w:tc>
          <w:tcPr>
            <w:tcW w:w="182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English</w:t>
            </w:r>
          </w:p>
        </w:tc>
        <w:tc>
          <w:tcPr>
            <w:tcW w:w="6662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63" w:hRule="atLeast"/>
        </w:trPr>
        <w:tc>
          <w:tcPr>
            <w:tcW w:w="2972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Program Type</w:t>
            </w:r>
          </w:p>
        </w:tc>
        <w:tc>
          <w:tcPr>
            <w:tcW w:w="6662" w:type="dxa"/>
            <w:gridSpan w:val="4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>Research Exchange</w:t>
            </w:r>
          </w:p>
        </w:tc>
      </w:tr>
      <w:tr>
        <w:trPr>
          <w:trHeight w:val="539" w:hRule="atLeast"/>
        </w:trPr>
        <w:tc>
          <w:tcPr>
            <w:tcW w:w="2972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Principal Investigator(PI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411" w:hRule="atLeast"/>
        </w:trPr>
        <w:tc>
          <w:tcPr>
            <w:tcW w:w="2972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Foreign Principal Investigator(FPI)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  <w:tr>
        <w:trPr>
          <w:trHeight w:val="255" w:hRule="atLeast"/>
        </w:trPr>
        <w:tc>
          <w:tcPr>
            <w:tcW w:w="2972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Review Board Area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>Choose one area from Review Board Area(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>Attached</w:t>
            </w:r>
            <w:r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</w:tr>
      <w:tr>
        <w:trPr>
          <w:trHeight w:val="69" w:hRule="atLeast"/>
        </w:trPr>
        <w:tc>
          <w:tcPr>
            <w:tcW w:w="297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</w:rPr>
              <w:t>roject in progress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202</w:t>
            </w:r>
            <w:r>
              <w:rPr>
                <w:lang w:eastAsia="ko-KR"/>
                <w:rFonts w:ascii="Times New Roman" w:hAnsi="Times New Roman" w:cs="Times New Roman" w:hint="eastAsia"/>
                <w:b/>
                <w:sz w:val="24"/>
                <w:rtl w:val="off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</w:rPr>
              <w:t>.1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.1.)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</w:rPr>
              <w:t>nstitute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</w:rPr>
              <w:t>rogram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Title of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p</w:t>
            </w:r>
            <w:r>
              <w:rPr>
                <w:rFonts w:ascii="Times New Roman" w:hAnsi="Times New Roman" w:cs="Times New Roman"/>
                <w:b/>
                <w:sz w:val="24"/>
              </w:rPr>
              <w:t>roject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Title</w:t>
            </w:r>
          </w:p>
        </w:tc>
      </w:tr>
      <w:tr>
        <w:trPr>
          <w:trHeight w:val="607" w:hRule="atLeast"/>
        </w:trPr>
        <w:tc>
          <w:tcPr>
            <w:tcW w:w="2972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Ex. NRF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Ex. Basic research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program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Ex. P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i/Co-Pi</w:t>
            </w:r>
          </w:p>
        </w:tc>
      </w:tr>
      <w:tr>
        <w:trPr>
          <w:trHeight w:val="67" w:hRule="atLeast"/>
        </w:trPr>
        <w:tc>
          <w:tcPr>
            <w:tcW w:w="2972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f</w:t>
            </w:r>
            <w:r>
              <w:rPr>
                <w:rFonts w:ascii="Times New Roman" w:hAnsi="Times New Roman" w:cs="Times New Roman"/>
                <w:b/>
                <w:sz w:val="24"/>
              </w:rPr>
              <w:t>und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</w:rPr>
              <w:t>ng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Period</w:t>
            </w:r>
          </w:p>
        </w:tc>
      </w:tr>
      <w:tr>
        <w:trPr>
          <w:trHeight w:val="549" w:hRule="atLeast"/>
        </w:trPr>
        <w:tc>
          <w:tcPr>
            <w:tcW w:w="2972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Ex. 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00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mil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l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ion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won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Ex. 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20</w:t>
            </w:r>
            <w:r>
              <w:rPr>
                <w:lang w:eastAsia="ko-KR"/>
                <w:rFonts w:ascii="Times New Roman" w:hAnsi="Times New Roman" w:cs="Times New Roman" w:hint="eastAsia"/>
                <w:i/>
                <w:sz w:val="18"/>
                <w:szCs w:val="18"/>
                <w:rtl w:val="off"/>
              </w:rPr>
              <w:t>26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.5.1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.~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2</w:t>
            </w:r>
            <w:r>
              <w:rPr>
                <w:lang w:eastAsia="ko-KR"/>
                <w:rFonts w:ascii="Times New Roman" w:hAnsi="Times New Roman" w:cs="Times New Roman" w:hint="eastAsia"/>
                <w:i/>
                <w:sz w:val="18"/>
                <w:szCs w:val="18"/>
                <w:rtl w:val="off"/>
              </w:rPr>
              <w:t>7</w:t>
            </w:r>
            <w:r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.4.30.</w:t>
            </w: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1.1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Project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 w:hint="eastAsia"/>
          <w:b/>
          <w:sz w:val="24"/>
          <w:szCs w:val="24"/>
        </w:rPr>
        <w:t>bjectives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2156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1.2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Project Description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2508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1.3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Expected Outcome</w:t>
      </w:r>
      <w:r>
        <w:rPr>
          <w:rFonts w:ascii="Times New Roman" w:hAnsi="Times New Roman" w:cs="Times New Roman"/>
          <w:b/>
          <w:sz w:val="24"/>
          <w:szCs w:val="24"/>
        </w:rPr>
        <w:t>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966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2</w:t>
      </w:r>
      <w:r>
        <w:rPr>
          <w:rFonts w:ascii="Times New Roman" w:hAnsi="Times New Roman" w:cs="Times New Roman" w:hint="eastAsia"/>
          <w:b/>
          <w:sz w:val="24"/>
        </w:rPr>
        <w:t xml:space="preserve">. </w:t>
      </w:r>
      <w:r>
        <w:rPr>
          <w:rFonts w:ascii="Times New Roman" w:hAnsi="Times New Roman" w:cs="Times New Roman" w:hint="eastAsia"/>
          <w:b/>
          <w:sz w:val="24"/>
        </w:rPr>
        <w:t>Pro</w:t>
      </w:r>
      <w:r>
        <w:rPr>
          <w:rFonts w:ascii="Times New Roman" w:hAnsi="Times New Roman" w:cs="Times New Roman"/>
          <w:b/>
          <w:sz w:val="24"/>
        </w:rPr>
        <w:t xml:space="preserve">ject Schedule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8"/>
        <w:gridCol w:w="581"/>
        <w:gridCol w:w="581"/>
        <w:gridCol w:w="581"/>
        <w:gridCol w:w="582"/>
        <w:gridCol w:w="582"/>
        <w:gridCol w:w="582"/>
        <w:gridCol w:w="582"/>
        <w:gridCol w:w="582"/>
        <w:gridCol w:w="582"/>
        <w:gridCol w:w="766"/>
        <w:gridCol w:w="747"/>
        <w:gridCol w:w="772"/>
      </w:tblGrid>
      <w:tr>
        <w:trPr>
          <w:trHeight w:val="378" w:hRule="atLeast"/>
        </w:trPr>
        <w:tc>
          <w:tcPr>
            <w:tcW w:w="1095" w:type="pct"/>
            <w:vMerge w:val="restart"/>
            <w:shd w:val="clear" w:color="auto" w:fill="D9D9D9" w:themeFill="background1" w:themeFillShade="d9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Work Plan</w:t>
            </w:r>
          </w:p>
        </w:tc>
        <w:tc>
          <w:tcPr>
            <w:tcW w:w="3905" w:type="pct"/>
            <w:gridSpan w:val="12"/>
            <w:shd w:val="clear" w:color="auto" w:fill="D9D9D9" w:themeFill="background1" w:themeFillShade="d9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Milestone</w:t>
            </w:r>
          </w:p>
        </w:tc>
      </w:tr>
      <w:tr>
        <w:trPr>
          <w:trHeight w:val="378" w:hRule="atLeast"/>
        </w:trPr>
        <w:tc>
          <w:tcPr>
            <w:tcW w:w="1095" w:type="pct"/>
            <w:vMerge w:val="continue"/>
            <w:shd w:val="clear" w:color="auto" w:fill="D9D9D9" w:themeFill="background1" w:themeFillShade="d9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3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5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6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7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8</w:t>
            </w:r>
          </w:p>
        </w:tc>
        <w:tc>
          <w:tcPr>
            <w:tcW w:w="302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9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10</w:t>
            </w:r>
          </w:p>
        </w:tc>
        <w:tc>
          <w:tcPr>
            <w:tcW w:w="388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11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12</w:t>
            </w:r>
          </w:p>
        </w:tc>
      </w:tr>
      <w:tr>
        <w:trPr>
          <w:trHeight w:val="1180" w:hRule="atLeast"/>
        </w:trPr>
        <w:tc>
          <w:tcPr>
            <w:tcW w:w="1095" w:type="pct"/>
            <w:shd w:val="clear" w:color="auto" w:fill="FFFFFF" w:themeFill="background1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  <w:sz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Research Ca</w:t>
      </w:r>
      <w:r>
        <w:rPr>
          <w:rFonts w:ascii="Times New Roman" w:hAnsi="Times New Roman" w:cs="Times New Roman"/>
          <w:b/>
          <w:sz w:val="24"/>
          <w:szCs w:val="24"/>
        </w:rPr>
        <w:t>pacity - 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910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Research Exchange Plans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Background and Necessity of Collaboration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744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Research Capacity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825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4.3</w:t>
      </w:r>
      <w:r>
        <w:rPr>
          <w:rFonts w:ascii="Times New Roman" w:hAnsi="Times New Roman" w:cs="Times New Roman"/>
          <w:b/>
          <w:sz w:val="24"/>
        </w:rPr>
        <w:t xml:space="preserve"> Workload Distribution and Implementation Plan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807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 w:hint="eastAsia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>Budget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(Korean Side)</w:t>
      </w:r>
    </w:p>
    <w:tbl>
      <w:tblPr>
        <w:tblStyle w:val="a4"/>
        <w:tblW w:w="9672" w:type="dxa"/>
        <w:tblLook w:val="04A0" w:firstRow="1" w:lastRow="0" w:firstColumn="1" w:lastColumn="0" w:noHBand="0" w:noVBand="1"/>
      </w:tblPr>
      <w:tblGrid>
        <w:gridCol w:w="1170"/>
        <w:gridCol w:w="1555"/>
        <w:gridCol w:w="903"/>
        <w:gridCol w:w="360"/>
        <w:gridCol w:w="862"/>
        <w:gridCol w:w="1097"/>
        <w:gridCol w:w="1241"/>
        <w:gridCol w:w="1242"/>
        <w:gridCol w:w="1242"/>
      </w:tblGrid>
      <w:tr>
        <w:trPr>
          <w:trHeight w:val="500" w:hRule="atLeast"/>
        </w:trPr>
        <w:tc>
          <w:tcPr>
            <w:tcW w:w="1170" w:type="dxa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Category</w:t>
            </w:r>
          </w:p>
        </w:tc>
        <w:tc>
          <w:tcPr>
            <w:tcW w:w="4776" w:type="dxa"/>
            <w:gridSpan w:val="5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Year</w:t>
            </w:r>
          </w:p>
          <w:p>
            <w:pPr>
              <w:ind w:firstLineChars="200" w:firstLine="48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</w:rPr>
              <w:t>ategory</w:t>
            </w:r>
          </w:p>
        </w:tc>
        <w:tc>
          <w:tcPr>
            <w:tcW w:w="124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</w:t>
            </w:r>
          </w:p>
        </w:tc>
      </w:tr>
      <w:tr>
        <w:trPr>
          <w:trHeight w:val="662" w:hRule="atLeast"/>
        </w:trPr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Direct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K</w:t>
            </w:r>
            <w:r>
              <w:rPr>
                <w:rFonts w:ascii="Times New Roman" w:hAnsi="Times New Roman" w:cs="Times New Roman"/>
                <w:b/>
                <w:sz w:val="24"/>
              </w:rPr>
              <w:t>=E+J)</w:t>
            </w:r>
          </w:p>
        </w:tc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Personnel Expenses</w:t>
            </w:r>
          </w:p>
        </w:tc>
        <w:tc>
          <w:tcPr>
            <w:tcW w:w="126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Internal</w:t>
            </w:r>
          </w:p>
        </w:tc>
        <w:tc>
          <w:tcPr>
            <w:tcW w:w="1957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(A)</w:t>
            </w: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External</w:t>
            </w:r>
          </w:p>
        </w:tc>
        <w:tc>
          <w:tcPr>
            <w:tcW w:w="1957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(B)</w:t>
            </w: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</w:rPr>
              <w:t>dministrative Assistant(C)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tudent Assistant(D)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E=A+B+C+D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Facility&amp;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Equipment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(F)</w:t>
            </w:r>
          </w:p>
        </w:tc>
        <w:tc>
          <w:tcPr>
            <w:tcW w:w="903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2316" w:type="dxa"/>
            <w:gridSpan w:val="3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General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03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  <w:gridSpan w:val="3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Integrated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Activities(G)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Materials(H)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Research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Allowance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(I)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J=F+G+H+I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5947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</w:rPr>
              <w:t>ndirect Expenses(L)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58" w:hRule="atLeast"/>
        </w:trPr>
        <w:tc>
          <w:tcPr>
            <w:tcW w:w="5947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M=K+L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>
      <w:pPr>
        <w:pStyle w:val="ab"/>
        <w:jc w:val="left"/>
        <w:spacing w:line="60" w:lineRule="atLeast"/>
        <w:rPr>
          <w:rFonts w:ascii="한양중고딕" w:eastAsia="한양중고딕" w:hAnsi="한양중고딕"/>
          <w:color w:val="0000FF"/>
          <w:sz w:val="12"/>
          <w:spacing w:val="-18"/>
        </w:rPr>
      </w:pPr>
    </w:p>
    <w:p>
      <w:pPr>
        <w:pStyle w:val="ab"/>
        <w:jc w:val="distribute"/>
        <w:spacing w:line="240" w:lineRule="auto"/>
        <w:rPr>
          <w:rFonts w:ascii="Arial" w:hAnsi="Arial" w:cs="Arial"/>
        </w:rPr>
      </w:pPr>
      <w:r>
        <w:rPr>
          <w:rFonts w:ascii="맑은 고딕" w:eastAsia="맑은 고딕" w:hAnsi="맑은 고딕" w:cs="맑은 고딕" w:hint="eastAsia"/>
          <w:color w:val="0000FF"/>
          <w:spacing w:val="-18"/>
        </w:rPr>
        <w:t>※</w:t>
      </w:r>
      <w:r>
        <w:rPr>
          <w:rFonts w:ascii="Arial" w:eastAsia="한양중고딕" w:hAnsi="Arial" w:cs="Arial"/>
          <w:color w:val="0000FF"/>
          <w:spacing w:val="-18"/>
        </w:rPr>
        <w:t xml:space="preserve"> Unpaid costs for student assistant should be filled in ‘unpaid external personnel’. (On the system as well)</w:t>
      </w:r>
      <w:r>
        <w:rPr>
          <w:rFonts w:ascii="Arial" w:eastAsia="한양중고딕" w:hAnsi="Arial" w:cs="Arial"/>
          <w:color w:val="0000FF"/>
        </w:rPr>
        <w:t xml:space="preserve"> 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701" w:right="1134" w:bottom="1440" w:left="1134" w:header="851" w:footer="992" w:gutter="0"/>
      <w:cols/>
      <w:docGrid w:linePitch="360"/>
      <w:foot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한양중고딕">
    <w:charset w:val="00"/>
    <w:notTrueType w:val="false"/>
  </w:font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a"/>
          <w:jc w:val="center"/>
        </w:pPr>
        <w:r/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  <w:noProof/>
          </w:rPr>
          <w:t>2</w:t>
        </w:r>
        <w:r>
          <w:fldChar w:fldCharType="end"/>
        </w:r>
        <w:r/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basedOn w:val="a"/>
    <w:qFormat/>
    <w:pPr>
      <w:ind w:leftChars="400" w:left="800"/>
    </w:pPr>
  </w:style>
  <w:style w:type="table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styleId="a8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HAnsi" w:hAnsiTheme="majorHAnsi" w:cstheme="majorEastAsia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8"/>
    <w:semiHidden/>
    <w:rPr>
      <w:rFonts w:asciiTheme="majorHAnsi" w:eastAsiaTheme="majorHAnsi" w:hAnsiTheme="majorHAnsi" w:cstheme="majorEastAsia"/>
      <w:sz w:val="18"/>
      <w:szCs w:val="18"/>
    </w:rPr>
  </w:style>
  <w:style w:type="paragraph" w:styleId="a9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9"/>
  </w:style>
  <w:style w:type="paragraph" w:styleId="aa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a"/>
  </w:style>
  <w:style w:type="paragraph" w:customStyle="1" w:styleId="ab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1295</cp:lastModifiedBy>
  <cp:revision>1</cp:revision>
  <dcterms:created xsi:type="dcterms:W3CDTF">2024-05-29T04:47:00Z</dcterms:created>
  <dcterms:modified xsi:type="dcterms:W3CDTF">2026-07-30T05:16:48Z</dcterms:modified>
  <cp:lastPrinted>2023-05-18T23:25:00Z</cp:lastPrinted>
  <cp:version>1300.0100.01</cp:version>
</cp:coreProperties>
</file>